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5F70" w14:textId="77777777" w:rsidR="000C6C9E" w:rsidRPr="000C6C9E" w:rsidRDefault="000C6C9E" w:rsidP="000C6C9E">
      <w:pPr>
        <w:rPr>
          <w:rFonts w:ascii="Arial" w:hAnsi="Arial" w:cs="Arial"/>
          <w:b/>
          <w:bCs/>
          <w:sz w:val="28"/>
        </w:rPr>
      </w:pPr>
      <w:r w:rsidRPr="000C6C9E">
        <w:rPr>
          <w:rFonts w:ascii="Arial" w:hAnsi="Arial" w:cs="Arial"/>
          <w:b/>
          <w:bCs/>
          <w:sz w:val="28"/>
        </w:rPr>
        <w:t>Multiple Choice Questions:</w:t>
      </w:r>
    </w:p>
    <w:p w14:paraId="11EF0B02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1. Purchases book is used to record</w:t>
      </w:r>
    </w:p>
    <w:p w14:paraId="1A85F6F6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(a) All purchases of goods (b) All credit purchase</w:t>
      </w:r>
    </w:p>
    <w:p w14:paraId="20600DCA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(c) All credit purchases of goods (d) All credit purchases of assets other than goods</w:t>
      </w:r>
    </w:p>
    <w:p w14:paraId="1FFDD0BB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2. Goods bought from Mr. P the payment for which is due after a month__</w:t>
      </w:r>
    </w:p>
    <w:p w14:paraId="673D614F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(a) cash book (b) purchase book (c) sales book (d) purchase return book</w:t>
      </w:r>
    </w:p>
    <w:p w14:paraId="38CB0990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3. The source document or voucher used for recording entries in sales book is</w:t>
      </w:r>
    </w:p>
    <w:p w14:paraId="603AA86F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(a) invoice received (b) invoice sent out</w:t>
      </w:r>
    </w:p>
    <w:p w14:paraId="455CA355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(c) credit notes sent out (d) debit notes received</w:t>
      </w:r>
    </w:p>
    <w:p w14:paraId="0DF2DB22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 xml:space="preserve">4. A debit note issued to a creditor for goods returned by us is to be recorded in the </w:t>
      </w:r>
    </w:p>
    <w:p w14:paraId="38CD665E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(a) bills receivable book (b) purchases book</w:t>
      </w:r>
    </w:p>
    <w:p w14:paraId="3ADCF4C6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(c) journal proper (general journal) (d) purchases returns book</w:t>
      </w:r>
    </w:p>
    <w:p w14:paraId="49A7147D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5. Sales returns book is used to record</w:t>
      </w:r>
    </w:p>
    <w:p w14:paraId="29C9E0F8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(a) Returns of fixed assets sold on credit (b) returns of goods sold for cash</w:t>
      </w:r>
    </w:p>
    <w:p w14:paraId="40C8509A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(c) returns of goods sold on credit (d) sale of goods</w:t>
      </w:r>
    </w:p>
    <w:p w14:paraId="5FC8FADC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 xml:space="preserve">6. Closing entries are recorded in </w:t>
      </w:r>
    </w:p>
    <w:p w14:paraId="3C4CBEBC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(a) cash book (b) ledger (c) journal proper (d) balance sheet</w:t>
      </w:r>
    </w:p>
    <w:p w14:paraId="673E12F4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 xml:space="preserve">7. Cash book is a </w:t>
      </w:r>
    </w:p>
    <w:p w14:paraId="536A009E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(a) subsidiary book (b) subsidiary journal and ledger</w:t>
      </w:r>
    </w:p>
    <w:p w14:paraId="24A68F68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(c) ledger account (d) none of these</w:t>
      </w:r>
    </w:p>
    <w:p w14:paraId="24D852BD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 xml:space="preserve">8. Cash book is a form of </w:t>
      </w:r>
    </w:p>
    <w:p w14:paraId="19EADADA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(a) Trail balance (b) journal (c) Ledger (d) All the above</w:t>
      </w:r>
    </w:p>
    <w:p w14:paraId="61DAADE4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9. The cash book records</w:t>
      </w:r>
    </w:p>
    <w:p w14:paraId="1D4DF5B9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lastRenderedPageBreak/>
        <w:t>(a) All cash receipts (b) All cash payments (c) All cash receipts and payments</w:t>
      </w:r>
    </w:p>
    <w:p w14:paraId="52D87147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10. Cash book does not record</w:t>
      </w:r>
    </w:p>
    <w:p w14:paraId="547E9E0A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(a) Credit purchases (b) credit sales</w:t>
      </w:r>
    </w:p>
    <w:p w14:paraId="1881B908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(c) Outstanding expenses (d) All the above transactions</w:t>
      </w:r>
    </w:p>
    <w:p w14:paraId="43A421C0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11. Single column cash book may show –</w:t>
      </w:r>
    </w:p>
    <w:p w14:paraId="0AAFA549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 xml:space="preserve">(a) only a debit balance (b) only a credit balance </w:t>
      </w:r>
    </w:p>
    <w:p w14:paraId="0F648F87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(c) either debit or a credit balance (d) neither debit nor credit balance</w:t>
      </w:r>
    </w:p>
    <w:p w14:paraId="1FE2F5C0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 xml:space="preserve">12. A cash book with discount and bank column is called </w:t>
      </w:r>
    </w:p>
    <w:p w14:paraId="60FA9A12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 xml:space="preserve">(a) Single column cash book (b) two column cash book </w:t>
      </w:r>
    </w:p>
    <w:p w14:paraId="08F57DC8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(c) Three column cash book (d) petty cash book</w:t>
      </w:r>
    </w:p>
    <w:p w14:paraId="5A0E14E8" w14:textId="352D198E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13. The total of discounts column on the debit side of the cash book, recording cash discount deducted by customers when paying their accounts, is posted to the</w:t>
      </w:r>
    </w:p>
    <w:p w14:paraId="6944F9DF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(a) Credit of the discount allowed account (b) Debit of the discount received account</w:t>
      </w:r>
    </w:p>
    <w:p w14:paraId="6C63941C" w14:textId="1E3A2E7C" w:rsidR="008D5BBB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(c) Credit of the discount received account (d) Debit of the discount allowed account</w:t>
      </w:r>
    </w:p>
    <w:p w14:paraId="7784802C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14. Trade discount allowed at the time of sale of goods</w:t>
      </w:r>
    </w:p>
    <w:p w14:paraId="313608C1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(a) Is recorded in Sales Book (b) Is recorded in Cash Book</w:t>
      </w:r>
    </w:p>
    <w:p w14:paraId="00FA95D4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(c) Is recorded in Journal (d) Is not recorded in Books of Accounts</w:t>
      </w:r>
    </w:p>
    <w:p w14:paraId="2852A4F5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15. The periodical total of the Sales Return Book is posted to the</w:t>
      </w:r>
    </w:p>
    <w:p w14:paraId="058F14AA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(a) Debit of Sales Account (b) Debit of Return Account</w:t>
      </w:r>
    </w:p>
    <w:p w14:paraId="5D186B93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(c) Credit of Sales Return Account (d) Debit of Debtors Account</w:t>
      </w:r>
    </w:p>
    <w:p w14:paraId="391612FB" w14:textId="1B9E864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Ans: 1.c 2.b 3.b 4.d 5.c 6.c 7.b 8.c 9.c 10.d 11.c 12.c 13.d 14.d 15.b</w:t>
      </w:r>
    </w:p>
    <w:p w14:paraId="2B921A66" w14:textId="1F0B9545" w:rsidR="000C6C9E" w:rsidRPr="000C6C9E" w:rsidRDefault="000C6C9E" w:rsidP="000C6C9E">
      <w:pPr>
        <w:rPr>
          <w:rFonts w:ascii="Arial" w:hAnsi="Arial" w:cs="Arial"/>
          <w:sz w:val="28"/>
        </w:rPr>
      </w:pPr>
    </w:p>
    <w:p w14:paraId="4E792054" w14:textId="77777777" w:rsidR="000C6C9E" w:rsidRPr="000C6C9E" w:rsidRDefault="000C6C9E" w:rsidP="000C6C9E">
      <w:pPr>
        <w:rPr>
          <w:rFonts w:ascii="Arial" w:hAnsi="Arial" w:cs="Arial"/>
          <w:b/>
          <w:bCs/>
          <w:sz w:val="28"/>
        </w:rPr>
      </w:pPr>
      <w:r w:rsidRPr="000C6C9E">
        <w:rPr>
          <w:rFonts w:ascii="Arial" w:hAnsi="Arial" w:cs="Arial"/>
          <w:b/>
          <w:bCs/>
          <w:sz w:val="28"/>
        </w:rPr>
        <w:t>Fill in the blanks:</w:t>
      </w:r>
    </w:p>
    <w:p w14:paraId="17DA1AB3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lastRenderedPageBreak/>
        <w:t>1. Debit note is sent by the ___(buyer)</w:t>
      </w:r>
    </w:p>
    <w:p w14:paraId="253EF2E3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2. Invoice is sent by the ___(seller)</w:t>
      </w:r>
    </w:p>
    <w:p w14:paraId="7AF8A83B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3. Loss of goods due to theft is recorded in ___(journal proper)</w:t>
      </w:r>
    </w:p>
    <w:p w14:paraId="305AE15C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4. Credit note is sent by __(seller)</w:t>
      </w:r>
    </w:p>
    <w:p w14:paraId="29845F10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5. Bad debts written off ___ (journal proper)</w:t>
      </w:r>
    </w:p>
    <w:p w14:paraId="563FBE14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6. Opening entries are generally passed through __(journal proper)</w:t>
      </w:r>
    </w:p>
    <w:p w14:paraId="666BFA3A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7. A transaction recorded on the debit side of cash book is transferred to the ledger __(credit side of account)</w:t>
      </w:r>
    </w:p>
    <w:p w14:paraId="576B71AA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8. If a cheque is returned dishonored, it is recorded in __ (Bank column on the credit side.)</w:t>
      </w:r>
    </w:p>
    <w:p w14:paraId="4FF4647E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9. Payments are recorded on the__ side of cash book.(credit)</w:t>
      </w:r>
    </w:p>
    <w:p w14:paraId="6DC01887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10. The balance in the petty cash book is __ (An Asset)</w:t>
      </w:r>
    </w:p>
    <w:p w14:paraId="7D79DC50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11. The balance on the debit side of the bank column in cash book indicates __ (Cash at bank)</w:t>
      </w:r>
    </w:p>
    <w:p w14:paraId="4705F135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12. Bank column of the cash book __ balance (either debit or credit)</w:t>
      </w:r>
    </w:p>
    <w:p w14:paraId="4A0359BE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13. The periodical total of the sales book is posted to __(Debit side of sales account)</w:t>
      </w:r>
    </w:p>
    <w:p w14:paraId="7D969F8B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14. Depreciation on fixed asset is initially journalized in _ (Journal Proper or General Journal)</w:t>
      </w:r>
    </w:p>
    <w:p w14:paraId="16738951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15. If Ram has sold goods for cash, the entry will be recorded in __ (Cash Book)</w:t>
      </w:r>
    </w:p>
    <w:p w14:paraId="26DE57F1" w14:textId="77777777" w:rsidR="000C6C9E" w:rsidRPr="000C6C9E" w:rsidRDefault="000C6C9E" w:rsidP="000C6C9E">
      <w:pPr>
        <w:rPr>
          <w:rFonts w:ascii="Arial" w:hAnsi="Arial" w:cs="Arial"/>
          <w:sz w:val="28"/>
        </w:rPr>
      </w:pPr>
    </w:p>
    <w:p w14:paraId="6967989A" w14:textId="06DEA7F7" w:rsidR="000C6C9E" w:rsidRPr="000C6C9E" w:rsidRDefault="000C6C9E" w:rsidP="000C6C9E">
      <w:pPr>
        <w:rPr>
          <w:rFonts w:ascii="Arial" w:hAnsi="Arial" w:cs="Arial"/>
          <w:b/>
          <w:bCs/>
          <w:sz w:val="28"/>
        </w:rPr>
      </w:pPr>
      <w:r w:rsidRPr="000C6C9E">
        <w:rPr>
          <w:rFonts w:ascii="Arial" w:hAnsi="Arial" w:cs="Arial"/>
          <w:b/>
          <w:bCs/>
          <w:sz w:val="28"/>
        </w:rPr>
        <w:t>True or false:</w:t>
      </w:r>
    </w:p>
    <w:p w14:paraId="46564448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1. Trade discount allowed at the time of sale of goods – is recorded in cash book (FALSE)</w:t>
      </w:r>
    </w:p>
    <w:p w14:paraId="76864D0E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2. The periodic total of sales day book is posted to sales return Account (FALSE)</w:t>
      </w:r>
    </w:p>
    <w:p w14:paraId="1946F631" w14:textId="2AB849F2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lastRenderedPageBreak/>
        <w:t>3. Overcasting of purchases journal would affect purchases account (TRUE)</w:t>
      </w:r>
    </w:p>
    <w:p w14:paraId="35336DFA" w14:textId="2C63AC88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4. Goods worth ` 5000 sold to varsha @ 10% trade discount and 5% sales tax was charged extra. By this transaction the sales account will be credited with ` 4500 (TRUE)</w:t>
      </w:r>
    </w:p>
    <w:p w14:paraId="110EEB03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5. Credit sale of goods – sale invoice and sales book (TRUE)</w:t>
      </w:r>
    </w:p>
    <w:p w14:paraId="045A87BE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6. Due to damage of goods Ravi was sent credit note of `200. It will be recorded in – sale book (FALSE)</w:t>
      </w:r>
    </w:p>
    <w:p w14:paraId="20163999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 xml:space="preserve">7. Salaries due for the month will appear </w:t>
      </w:r>
      <w:proofErr w:type="spellStart"/>
      <w:r w:rsidRPr="000C6C9E">
        <w:rPr>
          <w:rFonts w:ascii="Arial" w:hAnsi="Arial" w:cs="Arial"/>
          <w:sz w:val="28"/>
        </w:rPr>
        <w:t>no where</w:t>
      </w:r>
      <w:proofErr w:type="spellEnd"/>
      <w:r w:rsidRPr="000C6C9E">
        <w:rPr>
          <w:rFonts w:ascii="Arial" w:hAnsi="Arial" w:cs="Arial"/>
          <w:sz w:val="28"/>
        </w:rPr>
        <w:t xml:space="preserve"> in cash book (TRUE)</w:t>
      </w:r>
    </w:p>
    <w:p w14:paraId="0FAC778E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8. Receipts are recorded on the credit side of cash book (FALSE)</w:t>
      </w:r>
    </w:p>
    <w:p w14:paraId="6673354F" w14:textId="77777777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9. The main objective of cash book is to know the cash and bank balance of the business (TRUE)</w:t>
      </w:r>
    </w:p>
    <w:p w14:paraId="1A6A4638" w14:textId="6CD116C6" w:rsidR="000C6C9E" w:rsidRPr="000C6C9E" w:rsidRDefault="000C6C9E" w:rsidP="000C6C9E">
      <w:pPr>
        <w:rPr>
          <w:rFonts w:ascii="Arial" w:hAnsi="Arial" w:cs="Arial"/>
          <w:sz w:val="28"/>
        </w:rPr>
      </w:pPr>
      <w:r w:rsidRPr="000C6C9E">
        <w:rPr>
          <w:rFonts w:ascii="Arial" w:hAnsi="Arial" w:cs="Arial"/>
          <w:sz w:val="28"/>
        </w:rPr>
        <w:t>10. Paid insurance by cheque ` 1000 recorded in cash column in debit side (FALSE)</w:t>
      </w:r>
    </w:p>
    <w:sectPr w:rsidR="000C6C9E" w:rsidRPr="000C6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9E"/>
    <w:rsid w:val="000C6C9E"/>
    <w:rsid w:val="008D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7B1AA"/>
  <w15:chartTrackingRefBased/>
  <w15:docId w15:val="{7804F31E-9D3F-40B6-8D1C-CAB787D8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Ananya Priya</dc:creator>
  <cp:keywords/>
  <dc:description/>
  <cp:lastModifiedBy>Ananya Priya</cp:lastModifiedBy>
  <cp:revision>1</cp:revision>
  <dcterms:created xsi:type="dcterms:W3CDTF">2023-01-23T14:52:00Z</dcterms:created>
  <dcterms:modified xsi:type="dcterms:W3CDTF">2023-01-23T14:55:00Z</dcterms:modified>
</cp:coreProperties>
</file>